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FF" w:rsidRPr="00050B7C" w:rsidRDefault="00521CD6" w:rsidP="00E665FF">
      <w:pPr>
        <w:tabs>
          <w:tab w:val="left" w:pos="0"/>
        </w:tabs>
        <w:rPr>
          <w:color w:val="003366"/>
          <w:lang w:val="ro-RO"/>
        </w:rPr>
      </w:pPr>
      <w:r>
        <w:rPr>
          <w:i/>
          <w:noProof/>
        </w:rPr>
        <w:drawing>
          <wp:anchor distT="0" distB="0" distL="114300" distR="114300" simplePos="0" relativeHeight="251658240" behindDoc="1" locked="0" layoutInCell="1" allowOverlap="1">
            <wp:simplePos x="0" y="0"/>
            <wp:positionH relativeFrom="column">
              <wp:posOffset>-5080</wp:posOffset>
            </wp:positionH>
            <wp:positionV relativeFrom="paragraph">
              <wp:posOffset>-539750</wp:posOffset>
            </wp:positionV>
            <wp:extent cx="1681480" cy="539750"/>
            <wp:effectExtent l="0" t="0" r="0" b="0"/>
            <wp:wrapTight wrapText="bothSides">
              <wp:wrapPolygon edited="0">
                <wp:start x="0" y="0"/>
                <wp:lineTo x="0" y="20584"/>
                <wp:lineTo x="21290" y="20584"/>
                <wp:lineTo x="21290" y="0"/>
                <wp:lineTo x="0" y="0"/>
              </wp:wrapPolygon>
            </wp:wrapTight>
            <wp:docPr id="4" name="Picture 2" descr="logo-I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CR-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480" cy="539750"/>
                    </a:xfrm>
                    <a:prstGeom prst="rect">
                      <a:avLst/>
                    </a:prstGeom>
                    <a:noFill/>
                  </pic:spPr>
                </pic:pic>
              </a:graphicData>
            </a:graphic>
            <wp14:sizeRelH relativeFrom="page">
              <wp14:pctWidth>0</wp14:pctWidth>
            </wp14:sizeRelH>
            <wp14:sizeRelV relativeFrom="page">
              <wp14:pctHeight>0</wp14:pctHeight>
            </wp14:sizeRelV>
          </wp:anchor>
        </w:drawing>
      </w:r>
      <w:r w:rsidR="00E665FF" w:rsidRPr="00050B7C">
        <w:rPr>
          <w:i/>
          <w:lang w:val="ro-RO"/>
        </w:rPr>
        <w:t xml:space="preserve">                       </w:t>
      </w:r>
      <w:r w:rsidR="00E665FF" w:rsidRPr="00050B7C">
        <w:rPr>
          <w:color w:val="003366"/>
          <w:lang w:val="ro-RO"/>
        </w:rPr>
        <w:t xml:space="preserve"> </w:t>
      </w:r>
    </w:p>
    <w:p w:rsidR="00E665FF" w:rsidRPr="00050B7C" w:rsidRDefault="00521CD6" w:rsidP="00E665FF">
      <w:pPr>
        <w:ind w:left="7920" w:firstLine="720"/>
        <w:rPr>
          <w:color w:val="003366"/>
          <w:lang w:val="ro-RO"/>
        </w:rPr>
      </w:pPr>
      <w:r>
        <w:rPr>
          <w:noProof/>
          <w:color w:val="00336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6477000" cy="0"/>
                <wp:effectExtent l="5715" t="5715" r="1333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009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51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IH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"/>
            </w:pict>
          </mc:Fallback>
        </mc:AlternateContent>
      </w:r>
      <w:r w:rsidR="00E665FF" w:rsidRPr="00050B7C">
        <w:rPr>
          <w:color w:val="003366"/>
          <w:lang w:val="ro-RO"/>
        </w:rPr>
        <w:t xml:space="preserve">                            </w:t>
      </w:r>
    </w:p>
    <w:p w:rsidR="00E665FF" w:rsidRPr="00050B7C" w:rsidRDefault="00E665FF" w:rsidP="00E665FF">
      <w:pPr>
        <w:ind w:left="4320"/>
        <w:rPr>
          <w:color w:val="003366"/>
          <w:lang w:val="ro-RO"/>
        </w:rPr>
      </w:pPr>
      <w:r w:rsidRPr="00050B7C">
        <w:rPr>
          <w:color w:val="003366"/>
          <w:lang w:val="ro-RO"/>
        </w:rPr>
        <w:t xml:space="preserve">                       </w:t>
      </w:r>
    </w:p>
    <w:p w:rsidR="00E665FF" w:rsidRPr="00050B7C" w:rsidRDefault="00E665FF" w:rsidP="00E665FF">
      <w:pPr>
        <w:jc w:val="right"/>
        <w:rPr>
          <w:lang w:val="ro-RO"/>
        </w:rPr>
      </w:pPr>
      <w:r w:rsidRPr="00050B7C">
        <w:rPr>
          <w:lang w:val="ro-RO"/>
        </w:rPr>
        <w:t xml:space="preserve">                                                                                                    </w:t>
      </w:r>
      <w:r w:rsidRPr="00050B7C">
        <w:rPr>
          <w:lang w:val="ro-RO"/>
        </w:rPr>
        <w:tab/>
      </w:r>
      <w:r w:rsidR="000E2172" w:rsidRPr="00050B7C">
        <w:rPr>
          <w:lang w:val="ro-RO"/>
        </w:rPr>
        <w:t>2</w:t>
      </w:r>
      <w:r w:rsidR="00050B7C" w:rsidRPr="00050B7C">
        <w:rPr>
          <w:lang w:val="ro-RO"/>
        </w:rPr>
        <w:t>5</w:t>
      </w:r>
      <w:r w:rsidRPr="00050B7C">
        <w:rPr>
          <w:lang w:val="ro-RO"/>
        </w:rPr>
        <w:t xml:space="preserve"> </w:t>
      </w:r>
      <w:r w:rsidR="00050B7C" w:rsidRPr="00050B7C">
        <w:rPr>
          <w:lang w:val="ro-RO"/>
        </w:rPr>
        <w:t>aprilie</w:t>
      </w:r>
      <w:r w:rsidR="000E2172" w:rsidRPr="00050B7C">
        <w:rPr>
          <w:lang w:val="ro-RO"/>
        </w:rPr>
        <w:t xml:space="preserve"> 2017</w:t>
      </w:r>
    </w:p>
    <w:p w:rsidR="00E665FF" w:rsidRPr="00050B7C" w:rsidRDefault="00E665FF" w:rsidP="00E665FF">
      <w:pPr>
        <w:jc w:val="right"/>
        <w:rPr>
          <w:lang w:val="ro-RO"/>
        </w:rPr>
      </w:pPr>
    </w:p>
    <w:p w:rsidR="00E665FF" w:rsidRPr="00050B7C" w:rsidRDefault="00E665FF" w:rsidP="00E665FF">
      <w:pPr>
        <w:rPr>
          <w:b/>
          <w:bCs/>
          <w:color w:val="FF6600"/>
          <w:u w:val="single"/>
          <w:lang w:val="ro-RO"/>
        </w:rPr>
      </w:pPr>
      <w:r w:rsidRPr="00050B7C">
        <w:rPr>
          <w:b/>
          <w:bCs/>
          <w:color w:val="FF6600"/>
          <w:u w:val="single"/>
          <w:lang w:val="ro-RO"/>
        </w:rPr>
        <w:t>ICR Londra: Comunicat de presă</w:t>
      </w:r>
    </w:p>
    <w:p w:rsidR="00E665FF" w:rsidRPr="00050B7C" w:rsidRDefault="00E665FF" w:rsidP="00E665FF">
      <w:pPr>
        <w:tabs>
          <w:tab w:val="left" w:pos="720"/>
        </w:tabs>
        <w:jc w:val="both"/>
        <w:rPr>
          <w:b/>
          <w:bCs/>
          <w:lang w:val="ro-RO"/>
        </w:rPr>
      </w:pPr>
    </w:p>
    <w:p w:rsidR="00E665FF" w:rsidRPr="00050B7C" w:rsidRDefault="00E665FF" w:rsidP="00E665FF">
      <w:pPr>
        <w:tabs>
          <w:tab w:val="left" w:pos="720"/>
        </w:tabs>
        <w:jc w:val="both"/>
        <w:rPr>
          <w:b/>
          <w:bCs/>
          <w:lang w:val="ro-RO"/>
        </w:rPr>
      </w:pPr>
    </w:p>
    <w:p w:rsidR="00E665FF" w:rsidRPr="00A716DB" w:rsidRDefault="000E2172" w:rsidP="000E2172">
      <w:pPr>
        <w:tabs>
          <w:tab w:val="left" w:pos="720"/>
        </w:tabs>
        <w:jc w:val="center"/>
        <w:rPr>
          <w:b/>
          <w:bCs/>
          <w:sz w:val="28"/>
          <w:szCs w:val="28"/>
          <w:lang w:val="ro-RO"/>
        </w:rPr>
      </w:pPr>
      <w:r w:rsidRPr="00A716DB">
        <w:rPr>
          <w:b/>
          <w:bCs/>
          <w:sz w:val="28"/>
          <w:szCs w:val="28"/>
          <w:lang w:val="ro-RO"/>
        </w:rPr>
        <w:t>„</w:t>
      </w:r>
      <w:r w:rsidR="001C389E" w:rsidRPr="00A716DB">
        <w:rPr>
          <w:b/>
          <w:bCs/>
          <w:sz w:val="28"/>
          <w:szCs w:val="28"/>
          <w:lang w:val="ro-RO"/>
        </w:rPr>
        <w:t>Lumea e a mea</w:t>
      </w:r>
      <w:r w:rsidRPr="00A716DB">
        <w:rPr>
          <w:b/>
          <w:bCs/>
          <w:sz w:val="28"/>
          <w:szCs w:val="28"/>
          <w:lang w:val="ro-RO"/>
        </w:rPr>
        <w:t xml:space="preserve">” </w:t>
      </w:r>
      <w:r w:rsidR="00E665FF" w:rsidRPr="00A716DB">
        <w:rPr>
          <w:b/>
          <w:bCs/>
          <w:sz w:val="28"/>
          <w:szCs w:val="28"/>
          <w:lang w:val="ro-RO"/>
        </w:rPr>
        <w:t>la „Cinemateca românească” de la ICR Londra</w:t>
      </w:r>
    </w:p>
    <w:p w:rsidR="00E665FF" w:rsidRPr="00050B7C" w:rsidRDefault="00E665FF" w:rsidP="00C53930">
      <w:pPr>
        <w:tabs>
          <w:tab w:val="left" w:pos="720"/>
        </w:tabs>
        <w:jc w:val="both"/>
        <w:rPr>
          <w:b/>
          <w:bCs/>
          <w:lang w:val="ro-RO"/>
        </w:rPr>
      </w:pPr>
    </w:p>
    <w:p w:rsidR="00E665FF" w:rsidRPr="00050B7C" w:rsidRDefault="00E665FF" w:rsidP="001A17A7">
      <w:pPr>
        <w:tabs>
          <w:tab w:val="left" w:pos="720"/>
        </w:tabs>
        <w:jc w:val="both"/>
        <w:rPr>
          <w:bCs/>
          <w:lang w:val="ro-RO"/>
        </w:rPr>
      </w:pPr>
      <w:r w:rsidRPr="00050B7C">
        <w:rPr>
          <w:bCs/>
          <w:lang w:val="ro-RO"/>
        </w:rPr>
        <w:tab/>
      </w:r>
      <w:bookmarkStart w:id="0" w:name="_GoBack"/>
      <w:r w:rsidR="0076745D" w:rsidRPr="00050B7C">
        <w:rPr>
          <w:bCs/>
          <w:lang w:val="ro-RO"/>
        </w:rPr>
        <w:t xml:space="preserve">Programul </w:t>
      </w:r>
      <w:r w:rsidR="00333A06" w:rsidRPr="00050B7C">
        <w:rPr>
          <w:bCs/>
          <w:lang w:val="ro-RO"/>
        </w:rPr>
        <w:t>,,</w:t>
      </w:r>
      <w:r w:rsidR="00EA1A58">
        <w:rPr>
          <w:bCs/>
          <w:lang w:val="ro-RO"/>
        </w:rPr>
        <w:t>Cinematecii r</w:t>
      </w:r>
      <w:r w:rsidR="00C53930" w:rsidRPr="00050B7C">
        <w:rPr>
          <w:bCs/>
          <w:lang w:val="ro-RO"/>
        </w:rPr>
        <w:t>omâneş</w:t>
      </w:r>
      <w:r w:rsidR="0076745D" w:rsidRPr="00050B7C">
        <w:rPr>
          <w:bCs/>
          <w:lang w:val="ro-RO"/>
        </w:rPr>
        <w:t>ti</w:t>
      </w:r>
      <w:r w:rsidR="00333A06" w:rsidRPr="00050B7C">
        <w:rPr>
          <w:bCs/>
          <w:lang w:val="ro-RO"/>
        </w:rPr>
        <w:t>”</w:t>
      </w:r>
      <w:r w:rsidRPr="00050B7C">
        <w:rPr>
          <w:bCs/>
          <w:lang w:val="ro-RO"/>
        </w:rPr>
        <w:t xml:space="preserve"> </w:t>
      </w:r>
      <w:r w:rsidR="00EA1A58">
        <w:rPr>
          <w:bCs/>
          <w:lang w:val="ro-RO"/>
        </w:rPr>
        <w:t>a</w:t>
      </w:r>
      <w:r w:rsidRPr="00050B7C">
        <w:rPr>
          <w:bCs/>
          <w:lang w:val="ro-RO"/>
        </w:rPr>
        <w:t xml:space="preserve"> Institutul</w:t>
      </w:r>
      <w:r w:rsidR="00EA1A58">
        <w:rPr>
          <w:bCs/>
          <w:lang w:val="ro-RO"/>
        </w:rPr>
        <w:t>ui</w:t>
      </w:r>
      <w:r w:rsidRPr="00050B7C">
        <w:rPr>
          <w:bCs/>
          <w:lang w:val="ro-RO"/>
        </w:rPr>
        <w:t xml:space="preserve"> Cultural Român din Londra </w:t>
      </w:r>
      <w:r w:rsidR="005A758F" w:rsidRPr="00050B7C">
        <w:rPr>
          <w:bCs/>
          <w:lang w:val="ro-RO"/>
        </w:rPr>
        <w:t>continuă</w:t>
      </w:r>
      <w:r w:rsidR="00E61B34">
        <w:rPr>
          <w:bCs/>
          <w:lang w:val="ro-RO"/>
        </w:rPr>
        <w:t>,</w:t>
      </w:r>
      <w:r w:rsidRPr="00050B7C">
        <w:rPr>
          <w:bCs/>
          <w:lang w:val="ro-RO"/>
        </w:rPr>
        <w:t xml:space="preserve"> </w:t>
      </w:r>
      <w:r w:rsidR="00A716DB">
        <w:rPr>
          <w:bCs/>
          <w:lang w:val="ro-RO"/>
        </w:rPr>
        <w:t xml:space="preserve">în </w:t>
      </w:r>
      <w:r w:rsidRPr="00050B7C">
        <w:rPr>
          <w:bCs/>
          <w:lang w:val="ro-RO"/>
        </w:rPr>
        <w:t>2</w:t>
      </w:r>
      <w:r w:rsidR="005A758F" w:rsidRPr="00050B7C">
        <w:rPr>
          <w:bCs/>
          <w:lang w:val="ro-RO"/>
        </w:rPr>
        <w:t>6</w:t>
      </w:r>
      <w:r w:rsidRPr="00050B7C">
        <w:rPr>
          <w:bCs/>
          <w:lang w:val="ro-RO"/>
        </w:rPr>
        <w:t xml:space="preserve"> </w:t>
      </w:r>
      <w:r w:rsidR="00050B7C" w:rsidRPr="00050B7C">
        <w:rPr>
          <w:bCs/>
          <w:lang w:val="ro-RO"/>
        </w:rPr>
        <w:t>aprilie</w:t>
      </w:r>
      <w:r w:rsidRPr="00050B7C">
        <w:rPr>
          <w:bCs/>
          <w:lang w:val="ro-RO"/>
        </w:rPr>
        <w:t xml:space="preserve">, </w:t>
      </w:r>
      <w:r w:rsidR="00C53930" w:rsidRPr="00050B7C">
        <w:rPr>
          <w:bCs/>
          <w:lang w:val="ro-RO"/>
        </w:rPr>
        <w:t>cu</w:t>
      </w:r>
      <w:r w:rsidR="001A17A7">
        <w:rPr>
          <w:bCs/>
          <w:lang w:val="ro-RO"/>
        </w:rPr>
        <w:t xml:space="preserve"> filmul </w:t>
      </w:r>
      <w:r w:rsidR="001A17A7" w:rsidRPr="00050B7C">
        <w:rPr>
          <w:b/>
          <w:bCs/>
          <w:lang w:val="ro-RO"/>
        </w:rPr>
        <w:t>,,Lumea e a mea”</w:t>
      </w:r>
      <w:r w:rsidR="001A17A7" w:rsidRPr="00050B7C">
        <w:rPr>
          <w:bCs/>
          <w:lang w:val="ro-RO"/>
        </w:rPr>
        <w:t>, în regia lui Nicolae Constantin Tănase</w:t>
      </w:r>
      <w:r w:rsidR="001A17A7">
        <w:rPr>
          <w:bCs/>
          <w:lang w:val="ro-RO"/>
        </w:rPr>
        <w:t>, o examinare lipsită de iluzii a tribulațiilor sociale și erotice ale tinerilor de la periferia marilor orașe</w:t>
      </w:r>
      <w:r w:rsidR="00EA1A58">
        <w:rPr>
          <w:bCs/>
          <w:lang w:val="ro-RO"/>
        </w:rPr>
        <w:t>,</w:t>
      </w:r>
      <w:r w:rsidR="001A17A7">
        <w:rPr>
          <w:bCs/>
          <w:lang w:val="ro-RO"/>
        </w:rPr>
        <w:t xml:space="preserve"> prin intermediul unei adolescente care e nevoită, în mediu violent și cinic în care trăiește, să parcurgă maturizarea cea mai dureroasă.</w:t>
      </w:r>
      <w:r w:rsidR="00050B7C" w:rsidRPr="00050B7C">
        <w:rPr>
          <w:bCs/>
          <w:lang w:val="ro-RO"/>
        </w:rPr>
        <w:t xml:space="preserve"> </w:t>
      </w:r>
      <w:r w:rsidR="001A17A7">
        <w:rPr>
          <w:bCs/>
          <w:lang w:val="ro-RO"/>
        </w:rPr>
        <w:t xml:space="preserve"> </w:t>
      </w:r>
    </w:p>
    <w:p w:rsidR="00050B7C" w:rsidRPr="00050B7C" w:rsidRDefault="00050B7C" w:rsidP="00050B7C">
      <w:pPr>
        <w:jc w:val="both"/>
        <w:rPr>
          <w:rFonts w:eastAsia="Arial Unicode MS"/>
          <w:lang w:val="ro-RO" w:eastAsia="en-GB"/>
        </w:rPr>
      </w:pPr>
    </w:p>
    <w:p w:rsidR="0026472F" w:rsidRPr="00050B7C" w:rsidRDefault="00050B7C" w:rsidP="00050B7C">
      <w:pPr>
        <w:ind w:firstLine="720"/>
        <w:jc w:val="both"/>
        <w:rPr>
          <w:rFonts w:eastAsia="Arial Unicode MS"/>
          <w:lang w:val="ro-RO" w:eastAsia="en-GB"/>
        </w:rPr>
      </w:pPr>
      <w:r w:rsidRPr="00050B7C">
        <w:rPr>
          <w:rFonts w:eastAsia="Arial Unicode MS"/>
          <w:lang w:val="ro-RO" w:eastAsia="en-GB"/>
        </w:rPr>
        <w:t>Filmul</w:t>
      </w:r>
      <w:r w:rsidR="00225D88">
        <w:rPr>
          <w:rFonts w:eastAsia="Arial Unicode MS"/>
          <w:lang w:val="ro-RO" w:eastAsia="en-GB"/>
        </w:rPr>
        <w:t xml:space="preserve">, având-o în rolul principal pe foarte tânăra </w:t>
      </w:r>
      <w:r w:rsidR="00225D88" w:rsidRPr="00050B7C">
        <w:rPr>
          <w:rFonts w:eastAsia="Arial Unicode MS"/>
          <w:lang w:val="ro-RO" w:eastAsia="en-GB"/>
        </w:rPr>
        <w:t>Ana Maria Guran</w:t>
      </w:r>
      <w:r w:rsidR="00225D88">
        <w:rPr>
          <w:rFonts w:eastAsia="Arial Unicode MS"/>
          <w:lang w:val="ro-RO" w:eastAsia="en-GB"/>
        </w:rPr>
        <w:t>,</w:t>
      </w:r>
      <w:r w:rsidRPr="00050B7C">
        <w:rPr>
          <w:rFonts w:eastAsia="Arial Unicode MS"/>
          <w:lang w:val="ro-RO" w:eastAsia="en-GB"/>
        </w:rPr>
        <w:t xml:space="preserve"> a fost prezentat î</w:t>
      </w:r>
      <w:r w:rsidR="001A17A7">
        <w:rPr>
          <w:rFonts w:eastAsia="Arial Unicode MS"/>
          <w:lang w:val="ro-RO" w:eastAsia="en-GB"/>
        </w:rPr>
        <w:t>n premieră mondială în 2015 la Festivalul I</w:t>
      </w:r>
      <w:r w:rsidRPr="00050B7C">
        <w:rPr>
          <w:rFonts w:eastAsia="Arial Unicode MS"/>
          <w:lang w:val="ro-RO" w:eastAsia="en-GB"/>
        </w:rPr>
        <w:t>nternațional de la Karlovy Vary, unde a obținut o mențiune specială, după care a circula</w:t>
      </w:r>
      <w:r w:rsidR="00225D88">
        <w:rPr>
          <w:rFonts w:eastAsia="Arial Unicode MS"/>
          <w:lang w:val="ro-RO" w:eastAsia="en-GB"/>
        </w:rPr>
        <w:t>t la numeroase festivaluri, fiind premiat, pentru debut, la F</w:t>
      </w:r>
      <w:r w:rsidRPr="00050B7C">
        <w:rPr>
          <w:rFonts w:eastAsia="Arial Unicode MS"/>
          <w:lang w:val="ro-RO" w:eastAsia="en-GB"/>
        </w:rPr>
        <w:t xml:space="preserve">estivalul </w:t>
      </w:r>
      <w:r w:rsidR="00225D88">
        <w:rPr>
          <w:rFonts w:eastAsia="Arial Unicode MS"/>
          <w:lang w:val="ro-RO" w:eastAsia="en-GB"/>
        </w:rPr>
        <w:t>Internațional de F</w:t>
      </w:r>
      <w:r w:rsidRPr="00050B7C">
        <w:rPr>
          <w:rFonts w:eastAsia="Arial Unicode MS"/>
          <w:lang w:val="ro-RO" w:eastAsia="en-GB"/>
        </w:rPr>
        <w:t xml:space="preserve">ilm Transilvania (TIFF) </w:t>
      </w:r>
      <w:r w:rsidR="00225D88">
        <w:rPr>
          <w:rFonts w:eastAsia="Arial Unicode MS"/>
          <w:lang w:val="ro-RO" w:eastAsia="en-GB"/>
        </w:rPr>
        <w:t>și la Premiile</w:t>
      </w:r>
      <w:r w:rsidRPr="00050B7C">
        <w:rPr>
          <w:rFonts w:eastAsia="Arial Unicode MS"/>
          <w:lang w:val="ro-RO" w:eastAsia="en-GB"/>
        </w:rPr>
        <w:t xml:space="preserve"> Gopo. </w:t>
      </w:r>
    </w:p>
    <w:p w:rsidR="00C53930" w:rsidRPr="00050B7C" w:rsidRDefault="00C53930" w:rsidP="0026472F">
      <w:pPr>
        <w:ind w:firstLine="720"/>
        <w:jc w:val="both"/>
        <w:rPr>
          <w:bCs/>
          <w:lang w:val="ro-RO"/>
        </w:rPr>
      </w:pPr>
    </w:p>
    <w:p w:rsidR="00E665FF" w:rsidRDefault="00E665FF" w:rsidP="00E665FF">
      <w:pPr>
        <w:rPr>
          <w:lang w:val="ro-RO"/>
        </w:rPr>
      </w:pPr>
      <w:r w:rsidRPr="00050B7C">
        <w:rPr>
          <w:bCs/>
          <w:lang w:val="ro-RO"/>
        </w:rPr>
        <w:tab/>
      </w:r>
      <w:r w:rsidR="00345DA8" w:rsidRPr="00050B7C">
        <w:rPr>
          <w:bCs/>
          <w:lang w:val="ro-RO"/>
        </w:rPr>
        <w:t xml:space="preserve">,,Cinemateca Românească” este unul dintre programele permanente ale ICR Londra, menit să pună în valoare filme românești din toate timpurile, multe niciodată prezentate în Marea Britanie. Proiecțiile, cu frecvență lunară, sunt realizate în parteneriat cu Centrul Naţional al Cinematografiei din Bucureşti. </w:t>
      </w:r>
      <w:r w:rsidRPr="00050B7C">
        <w:rPr>
          <w:lang w:val="ro-RO"/>
        </w:rPr>
        <w:tab/>
        <w:t xml:space="preserve">Mai multe detalii la </w:t>
      </w:r>
      <w:hyperlink r:id="rId8" w:history="1">
        <w:r w:rsidRPr="00050B7C">
          <w:rPr>
            <w:rStyle w:val="Hyperlink"/>
            <w:lang w:val="ro-RO"/>
          </w:rPr>
          <w:t>www.icr-london.co.uk</w:t>
        </w:r>
      </w:hyperlink>
      <w:r w:rsidRPr="00050B7C">
        <w:rPr>
          <w:lang w:val="ro-RO"/>
        </w:rPr>
        <w:t xml:space="preserve">  </w:t>
      </w:r>
    </w:p>
    <w:bookmarkEnd w:id="0"/>
    <w:p w:rsidR="00B31F56" w:rsidRPr="00050B7C" w:rsidRDefault="00B31F56" w:rsidP="00E665FF">
      <w:pPr>
        <w:rPr>
          <w:lang w:val="ro-RO"/>
        </w:rPr>
      </w:pPr>
    </w:p>
    <w:p w:rsidR="00E43388" w:rsidRPr="00050B7C" w:rsidRDefault="00521CD6">
      <w:pPr>
        <w:rPr>
          <w:lang w:val="ro-RO"/>
        </w:rPr>
      </w:pPr>
      <w:r>
        <w:rPr>
          <w:noProof/>
        </w:rPr>
        <w:drawing>
          <wp:inline distT="0" distB="0" distL="0" distR="0">
            <wp:extent cx="4171950" cy="2809875"/>
            <wp:effectExtent l="0" t="0" r="0" b="0"/>
            <wp:docPr id="2" name="Picture 1" descr="lumea-e-a-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ea-e-a-m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950" cy="2809875"/>
                    </a:xfrm>
                    <a:prstGeom prst="rect">
                      <a:avLst/>
                    </a:prstGeom>
                    <a:noFill/>
                    <a:ln>
                      <a:noFill/>
                    </a:ln>
                  </pic:spPr>
                </pic:pic>
              </a:graphicData>
            </a:graphic>
          </wp:inline>
        </w:drawing>
      </w:r>
    </w:p>
    <w:sectPr w:rsidR="00E43388" w:rsidRPr="00050B7C" w:rsidSect="00E665FF">
      <w:footerReference w:type="even" r:id="rId10"/>
      <w:footerReference w:type="default" r:id="rId11"/>
      <w:pgSz w:w="11907" w:h="16840" w:code="9"/>
      <w:pgMar w:top="1230" w:right="1134" w:bottom="567" w:left="1134"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07" w:rsidRDefault="00A31007">
      <w:r>
        <w:separator/>
      </w:r>
    </w:p>
  </w:endnote>
  <w:endnote w:type="continuationSeparator" w:id="0">
    <w:p w:rsidR="00A31007" w:rsidRDefault="00A3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9" w:rsidRDefault="00695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5479" w:rsidRDefault="00695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9" w:rsidRDefault="00695479">
    <w:pPr>
      <w:pStyle w:val="Footer"/>
      <w:framePr w:wrap="around" w:vAnchor="text" w:hAnchor="margin" w:xAlign="right" w:y="1"/>
      <w:rPr>
        <w:rStyle w:val="PageNumber"/>
      </w:rPr>
    </w:pPr>
  </w:p>
  <w:p w:rsidR="00695479" w:rsidRDefault="00695479">
    <w:pPr>
      <w:pStyle w:val="Footer"/>
      <w:ind w:right="360"/>
      <w:jc w:val="center"/>
      <w:rPr>
        <w:rFonts w:ascii="Arial" w:hAnsi="Arial" w:cs="Arial"/>
        <w:b/>
        <w:color w:val="003366"/>
        <w:sz w:val="20"/>
        <w:szCs w:val="20"/>
        <w:lang w:val="en-GB"/>
      </w:rPr>
    </w:pPr>
  </w:p>
  <w:p w:rsidR="00695479" w:rsidRDefault="00521CD6">
    <w:pPr>
      <w:pStyle w:val="Footer"/>
      <w:ind w:right="360"/>
      <w:jc w:val="center"/>
      <w:rPr>
        <w:rFonts w:ascii="Arial" w:hAnsi="Arial" w:cs="Arial"/>
        <w:b/>
        <w:color w:val="003366"/>
        <w:sz w:val="20"/>
        <w:szCs w:val="20"/>
        <w:lang w:val="en-GB"/>
      </w:rPr>
    </w:pPr>
    <w:r>
      <w:rPr>
        <w:rFonts w:ascii="Arial" w:hAnsi="Arial" w:cs="Arial"/>
        <w:b/>
        <w:noProof/>
        <w:color w:val="003366"/>
        <w:sz w:val="20"/>
        <w:szCs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74295</wp:posOffset>
              </wp:positionV>
              <wp:extent cx="6588125" cy="0"/>
              <wp:effectExtent l="5715" t="9525" r="698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967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5pt" to="50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"/>
          </w:pict>
        </mc:Fallback>
      </mc:AlternateContent>
    </w:r>
  </w:p>
  <w:p w:rsidR="00695479" w:rsidRPr="002A466B" w:rsidRDefault="00695479">
    <w:pPr>
      <w:pStyle w:val="Footer"/>
      <w:ind w:right="360"/>
      <w:jc w:val="center"/>
      <w:rPr>
        <w:rFonts w:ascii="Arial" w:hAnsi="Arial" w:cs="Arial"/>
        <w:b/>
        <w:color w:val="003366"/>
        <w:sz w:val="20"/>
        <w:szCs w:val="20"/>
        <w:lang w:val="en-GB"/>
      </w:rPr>
    </w:pPr>
    <w:r w:rsidRPr="002A466B">
      <w:rPr>
        <w:rFonts w:ascii="Arial" w:hAnsi="Arial" w:cs="Arial"/>
        <w:b/>
        <w:color w:val="003366"/>
        <w:sz w:val="20"/>
        <w:szCs w:val="20"/>
        <w:lang w:val="en-GB"/>
      </w:rPr>
      <w:t>Romanian Cultural Institute</w:t>
    </w:r>
  </w:p>
  <w:p w:rsidR="00695479" w:rsidRPr="002A466B" w:rsidRDefault="00695479">
    <w:pPr>
      <w:pStyle w:val="Footer"/>
      <w:ind w:right="360"/>
      <w:jc w:val="center"/>
      <w:rPr>
        <w:rFonts w:ascii="Arial" w:hAnsi="Arial" w:cs="Arial"/>
        <w:color w:val="003366"/>
        <w:sz w:val="20"/>
        <w:szCs w:val="20"/>
        <w:lang w:val="en-GB"/>
      </w:rPr>
    </w:pPr>
    <w:smartTag w:uri="urn:schemas-microsoft-com:office:smarttags" w:element="City">
      <w:r w:rsidRPr="002A466B">
        <w:rPr>
          <w:rFonts w:ascii="Arial" w:hAnsi="Arial" w:cs="Arial"/>
          <w:color w:val="003366"/>
          <w:sz w:val="20"/>
          <w:szCs w:val="20"/>
          <w:lang w:val="en-GB"/>
        </w:rPr>
        <w:t>1</w:t>
      </w:r>
    </w:smartTag>
    <w:r w:rsidRPr="002A466B">
      <w:rPr>
        <w:rFonts w:ascii="Arial" w:hAnsi="Arial" w:cs="Arial"/>
        <w:color w:val="003366"/>
        <w:sz w:val="20"/>
        <w:szCs w:val="20"/>
        <w:lang w:val="en-GB"/>
      </w:rPr>
      <w:t xml:space="preserve"> Belgrave Square, </w:t>
    </w:r>
    <w:smartTag w:uri="urn:schemas-microsoft-com:office:smarttags" w:element="PostalCode">
      <w:r w:rsidRPr="002A466B">
        <w:rPr>
          <w:rFonts w:ascii="Arial" w:hAnsi="Arial" w:cs="Arial"/>
          <w:color w:val="003366"/>
          <w:sz w:val="20"/>
          <w:szCs w:val="20"/>
          <w:lang w:val="en-GB"/>
        </w:rPr>
        <w:t>SW1X 8PH</w:t>
      </w:r>
    </w:smartTag>
    <w:r w:rsidRPr="002A466B">
      <w:rPr>
        <w:rFonts w:ascii="Arial" w:hAnsi="Arial" w:cs="Arial"/>
        <w:color w:val="003366"/>
        <w:sz w:val="20"/>
        <w:szCs w:val="20"/>
        <w:lang w:val="en-GB"/>
      </w:rPr>
      <w:t xml:space="preserve">, </w:t>
    </w:r>
    <w:smartTag w:uri="urn:schemas-microsoft-com:office:smarttags" w:element="place">
      <w:smartTag w:uri="urn:schemas-microsoft-com:office:smarttags" w:element="City">
        <w:r w:rsidRPr="002A466B">
          <w:rPr>
            <w:rFonts w:ascii="Arial" w:hAnsi="Arial" w:cs="Arial"/>
            <w:color w:val="003366"/>
            <w:sz w:val="20"/>
            <w:szCs w:val="20"/>
            <w:lang w:val="en-GB"/>
          </w:rPr>
          <w:t>London</w:t>
        </w:r>
      </w:smartTag>
    </w:smartTag>
  </w:p>
  <w:p w:rsidR="00695479" w:rsidRPr="006E47B8" w:rsidRDefault="00695479">
    <w:pPr>
      <w:pStyle w:val="Footer"/>
      <w:jc w:val="center"/>
      <w:rPr>
        <w:rFonts w:ascii="Arial" w:hAnsi="Arial" w:cs="Arial"/>
        <w:color w:val="003366"/>
        <w:sz w:val="20"/>
        <w:szCs w:val="20"/>
        <w:lang w:val="de-DE"/>
      </w:rPr>
    </w:pPr>
    <w:r w:rsidRPr="006E47B8">
      <w:rPr>
        <w:rFonts w:ascii="Arial" w:hAnsi="Arial" w:cs="Arial"/>
        <w:color w:val="003366"/>
        <w:sz w:val="20"/>
        <w:szCs w:val="20"/>
        <w:lang w:val="de-DE"/>
      </w:rPr>
      <w:t xml:space="preserve">T: +4420 7752 0134; F: +44 20 7235 0383; M: +44 7919 022 796; E: </w:t>
    </w:r>
    <w:hyperlink r:id="rId1" w:history="1">
      <w:r w:rsidRPr="006E47B8">
        <w:rPr>
          <w:rStyle w:val="Hyperlink"/>
          <w:rFonts w:ascii="Arial" w:hAnsi="Arial" w:cs="Arial"/>
          <w:color w:val="003366"/>
          <w:sz w:val="20"/>
          <w:szCs w:val="20"/>
          <w:lang w:val="de-DE"/>
        </w:rPr>
        <w:t>office@icr-london.co.uk</w:t>
      </w:r>
    </w:hyperlink>
  </w:p>
  <w:p w:rsidR="00695479" w:rsidRPr="002A466B" w:rsidRDefault="00695479" w:rsidP="00E665FF">
    <w:pPr>
      <w:pStyle w:val="Footer"/>
      <w:rPr>
        <w:rFonts w:ascii="Arial" w:hAnsi="Arial" w:cs="Arial"/>
        <w:b/>
        <w:color w:val="003366"/>
        <w:sz w:val="20"/>
        <w:szCs w:val="20"/>
        <w:lang w:val="en-GB"/>
      </w:rPr>
    </w:pPr>
    <w:r w:rsidRPr="006E47B8">
      <w:rPr>
        <w:rFonts w:ascii="Arial" w:hAnsi="Arial" w:cs="Arial"/>
        <w:b/>
        <w:color w:val="003366"/>
        <w:sz w:val="20"/>
        <w:szCs w:val="20"/>
        <w:lang w:val="de-DE"/>
      </w:rPr>
      <w:tab/>
      <w:t xml:space="preserve">        </w:t>
    </w:r>
    <w:r w:rsidRPr="002A466B">
      <w:rPr>
        <w:rFonts w:ascii="Arial" w:hAnsi="Arial" w:cs="Arial"/>
        <w:b/>
        <w:color w:val="003366"/>
        <w:sz w:val="20"/>
        <w:szCs w:val="20"/>
        <w:lang w:val="en-GB"/>
      </w:rPr>
      <w:t>www.icr-london.co.uk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07" w:rsidRDefault="00A31007">
      <w:r>
        <w:separator/>
      </w:r>
    </w:p>
  </w:footnote>
  <w:footnote w:type="continuationSeparator" w:id="0">
    <w:p w:rsidR="00A31007" w:rsidRDefault="00A3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FF"/>
    <w:rsid w:val="00050B7C"/>
    <w:rsid w:val="000D38CD"/>
    <w:rsid w:val="000E2172"/>
    <w:rsid w:val="001A17A7"/>
    <w:rsid w:val="001C389E"/>
    <w:rsid w:val="00225D88"/>
    <w:rsid w:val="0026472F"/>
    <w:rsid w:val="00333A06"/>
    <w:rsid w:val="00345DA8"/>
    <w:rsid w:val="004F7721"/>
    <w:rsid w:val="00521CD6"/>
    <w:rsid w:val="005A758F"/>
    <w:rsid w:val="005B3059"/>
    <w:rsid w:val="00643D03"/>
    <w:rsid w:val="00695479"/>
    <w:rsid w:val="00742019"/>
    <w:rsid w:val="0076745D"/>
    <w:rsid w:val="00821336"/>
    <w:rsid w:val="008B7E0B"/>
    <w:rsid w:val="009A5BD7"/>
    <w:rsid w:val="009B1B2A"/>
    <w:rsid w:val="00A31007"/>
    <w:rsid w:val="00A716DB"/>
    <w:rsid w:val="00B31F56"/>
    <w:rsid w:val="00C03396"/>
    <w:rsid w:val="00C53930"/>
    <w:rsid w:val="00C934E4"/>
    <w:rsid w:val="00D83750"/>
    <w:rsid w:val="00DC22B9"/>
    <w:rsid w:val="00E43388"/>
    <w:rsid w:val="00E61B34"/>
    <w:rsid w:val="00E665FF"/>
    <w:rsid w:val="00EA1A58"/>
    <w:rsid w:val="00FF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A7EB8667-AD18-4D0A-B26B-11DDFA0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65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65FF"/>
    <w:pPr>
      <w:tabs>
        <w:tab w:val="center" w:pos="4320"/>
        <w:tab w:val="right" w:pos="8640"/>
      </w:tabs>
    </w:pPr>
  </w:style>
  <w:style w:type="character" w:styleId="PageNumber">
    <w:name w:val="page number"/>
    <w:basedOn w:val="DefaultParagraphFont"/>
    <w:rsid w:val="00E665FF"/>
  </w:style>
  <w:style w:type="character" w:styleId="Hyperlink">
    <w:name w:val="Hyperlink"/>
    <w:rsid w:val="00E66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93182">
      <w:bodyDiv w:val="1"/>
      <w:marLeft w:val="0"/>
      <w:marRight w:val="0"/>
      <w:marTop w:val="0"/>
      <w:marBottom w:val="0"/>
      <w:divBdr>
        <w:top w:val="none" w:sz="0" w:space="0" w:color="auto"/>
        <w:left w:val="none" w:sz="0" w:space="0" w:color="auto"/>
        <w:bottom w:val="none" w:sz="0" w:space="0" w:color="auto"/>
        <w:right w:val="none" w:sz="0" w:space="0" w:color="auto"/>
      </w:divBdr>
    </w:div>
    <w:div w:id="1537112446">
      <w:bodyDiv w:val="1"/>
      <w:marLeft w:val="0"/>
      <w:marRight w:val="0"/>
      <w:marTop w:val="0"/>
      <w:marBottom w:val="0"/>
      <w:divBdr>
        <w:top w:val="none" w:sz="0" w:space="0" w:color="auto"/>
        <w:left w:val="none" w:sz="0" w:space="0" w:color="auto"/>
        <w:bottom w:val="none" w:sz="0" w:space="0" w:color="auto"/>
        <w:right w:val="none" w:sz="0" w:space="0" w:color="auto"/>
      </w:divBdr>
    </w:div>
    <w:div w:id="175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r-lond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office@icr-lon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D281-819E-482D-A988-51112E4F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ICR</Company>
  <LinksUpToDate>false</LinksUpToDate>
  <CharactersWithSpaces>1463</CharactersWithSpaces>
  <SharedDoc>false</SharedDoc>
  <HLinks>
    <vt:vector size="12" baseType="variant">
      <vt:variant>
        <vt:i4>4587613</vt:i4>
      </vt:variant>
      <vt:variant>
        <vt:i4>0</vt:i4>
      </vt:variant>
      <vt:variant>
        <vt:i4>0</vt:i4>
      </vt:variant>
      <vt:variant>
        <vt:i4>5</vt:i4>
      </vt:variant>
      <vt:variant>
        <vt:lpwstr>http://www.icr-london.co.uk/</vt:lpwstr>
      </vt:variant>
      <vt:variant>
        <vt:lpwstr/>
      </vt:variant>
      <vt:variant>
        <vt:i4>4522082</vt:i4>
      </vt:variant>
      <vt:variant>
        <vt:i4>2</vt:i4>
      </vt:variant>
      <vt:variant>
        <vt:i4>0</vt:i4>
      </vt:variant>
      <vt:variant>
        <vt:i4>5</vt:i4>
      </vt:variant>
      <vt:variant>
        <vt:lpwstr>mailto:office@icr-london.co.uk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ICR</dc:creator>
  <cp:keywords/>
  <dc:description/>
  <cp:lastModifiedBy>Secretar</cp:lastModifiedBy>
  <cp:revision>2</cp:revision>
  <dcterms:created xsi:type="dcterms:W3CDTF">2017-04-25T08:38:00Z</dcterms:created>
  <dcterms:modified xsi:type="dcterms:W3CDTF">2017-04-25T08:38:00Z</dcterms:modified>
</cp:coreProperties>
</file>